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8F" w:rsidRDefault="0052798F" w:rsidP="0052798F">
      <w:pPr>
        <w:pStyle w:val="a3"/>
        <w:ind w:firstLine="851"/>
        <w:jc w:val="left"/>
        <w:rPr>
          <w:sz w:val="32"/>
          <w:szCs w:val="32"/>
        </w:rPr>
      </w:pPr>
      <w:r>
        <w:rPr>
          <w:sz w:val="32"/>
          <w:szCs w:val="32"/>
        </w:rPr>
        <w:t>Объяснительная записка</w:t>
      </w:r>
    </w:p>
    <w:p w:rsidR="0052798F" w:rsidRDefault="0052798F" w:rsidP="005279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 для кого не секрет, что математика сложный предмет, который требует плодотворного труда. Математику нельзя выучить («зазубрить»), её надо понять! А как понять предмет, если он кажется ученику скучным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однообразными. Вот здесь и нужна моя педагогическая находчивость, которая имеет одну цель - заинтересовать!!! Проявление интереса к предмету можно добиться путём применения новых современных или как их сейчас называют инновационных технологий в обучении. На своих уроках я успешно применяю многие из известных на данный момент нововведений, одним из которых является игра. В процессе своей педагогической деятельности я работаю над темой «Активизация познавательной деятельности учащихся на уроках математики с помощью игровых моментов». Почему именно эту тему я выбрала для себя?</w:t>
      </w:r>
    </w:p>
    <w:p w:rsidR="0052798F" w:rsidRDefault="0052798F" w:rsidP="005279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798F" w:rsidRDefault="0052798F" w:rsidP="0052798F">
      <w:pPr>
        <w:spacing w:after="30"/>
        <w:rPr>
          <w:rFonts w:ascii="Times New Roman" w:hAnsi="Times New Roman" w:cs="Times New Roman"/>
          <w:b/>
          <w:sz w:val="24"/>
          <w:szCs w:val="24"/>
        </w:rPr>
      </w:pPr>
      <w:r w:rsidRPr="0052798F">
        <w:rPr>
          <w:rFonts w:ascii="Times New Roman" w:hAnsi="Times New Roman" w:cs="Times New Roman"/>
          <w:b/>
          <w:sz w:val="24"/>
          <w:szCs w:val="24"/>
        </w:rPr>
        <w:t>Постановка проблемы</w:t>
      </w:r>
    </w:p>
    <w:p w:rsidR="0052798F" w:rsidRPr="0052798F" w:rsidRDefault="0052798F" w:rsidP="0052798F">
      <w:pPr>
        <w:spacing w:after="3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 утверждают, что игра создаёт необходимые условия для развития личности ученика, его творческих способностей. Игра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является одним из средств передачи опыта от старшею поколения к младшему.</w:t>
      </w:r>
    </w:p>
    <w:p w:rsidR="0052798F" w:rsidRPr="0052798F" w:rsidRDefault="0052798F" w:rsidP="0052798F">
      <w:pPr>
        <w:spacing w:after="30"/>
        <w:rPr>
          <w:rFonts w:ascii="Times New Roman" w:hAnsi="Times New Roman" w:cs="Times New Roman"/>
          <w:sz w:val="24"/>
          <w:szCs w:val="24"/>
        </w:rPr>
      </w:pPr>
      <w:r w:rsidRPr="0052798F">
        <w:rPr>
          <w:rFonts w:ascii="Times New Roman" w:hAnsi="Times New Roman" w:cs="Times New Roman"/>
          <w:sz w:val="24"/>
          <w:szCs w:val="24"/>
        </w:rPr>
        <w:t xml:space="preserve">В </w:t>
      </w:r>
      <w:r w:rsidRPr="0052798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52798F">
        <w:rPr>
          <w:rFonts w:ascii="Times New Roman" w:hAnsi="Times New Roman" w:cs="Times New Roman"/>
          <w:sz w:val="24"/>
          <w:szCs w:val="24"/>
        </w:rPr>
        <w:t xml:space="preserve"> веке человечество вошло в период новых социальных, технических и культурных перемен, которые обусловлены достижениями человечества во всех сферах его деятельности. </w:t>
      </w:r>
    </w:p>
    <w:p w:rsidR="0052798F" w:rsidRPr="0052798F" w:rsidRDefault="0052798F" w:rsidP="0052798F">
      <w:pPr>
        <w:spacing w:after="30"/>
        <w:rPr>
          <w:rFonts w:ascii="Times New Roman" w:hAnsi="Times New Roman" w:cs="Times New Roman"/>
          <w:sz w:val="24"/>
          <w:szCs w:val="24"/>
        </w:rPr>
      </w:pPr>
      <w:r w:rsidRPr="0052798F">
        <w:rPr>
          <w:rFonts w:ascii="Times New Roman" w:hAnsi="Times New Roman" w:cs="Times New Roman"/>
          <w:sz w:val="24"/>
          <w:szCs w:val="24"/>
        </w:rPr>
        <w:t>Гармоничное развитие личности предполагает активизацию всех видов мышления, их совершенствование</w:t>
      </w:r>
      <w:proofErr w:type="gramStart"/>
      <w:r w:rsidRPr="005279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2798F">
        <w:rPr>
          <w:rFonts w:ascii="Times New Roman" w:hAnsi="Times New Roman" w:cs="Times New Roman"/>
          <w:sz w:val="24"/>
          <w:szCs w:val="24"/>
        </w:rPr>
        <w:t xml:space="preserve"> Необходимость развивать различные виды мыслительной деятельности вытекает из специфики продуктивного, творческого мышления. Процесс открытия новых знаний и у ребенка, впервые познающего давно открытые человечеством истины, и у ученого, впервые проникающего за пределы известного, не происходят в виде строгих </w:t>
      </w:r>
      <w:proofErr w:type="gramStart"/>
      <w:r w:rsidRPr="0052798F">
        <w:rPr>
          <w:rFonts w:ascii="Times New Roman" w:hAnsi="Times New Roman" w:cs="Times New Roman"/>
          <w:sz w:val="24"/>
          <w:szCs w:val="24"/>
        </w:rPr>
        <w:t>логических рассуждений</w:t>
      </w:r>
      <w:proofErr w:type="gramEnd"/>
      <w:r w:rsidRPr="0052798F">
        <w:rPr>
          <w:rFonts w:ascii="Times New Roman" w:hAnsi="Times New Roman" w:cs="Times New Roman"/>
          <w:sz w:val="24"/>
          <w:szCs w:val="24"/>
        </w:rPr>
        <w:t xml:space="preserve">, непосредственно опирающихся на знакомые закономерности. Решение проблемы нередко происходит интуитивно, и в этом процессе существенную роль играют и практическое и образное мышление, непосредственно связанное с чувственной опорой. </w:t>
      </w:r>
    </w:p>
    <w:p w:rsidR="0052798F" w:rsidRPr="0052798F" w:rsidRDefault="0052798F" w:rsidP="0052798F">
      <w:pPr>
        <w:pStyle w:val="a5"/>
        <w:spacing w:before="0" w:beforeAutospacing="0" w:after="30" w:afterAutospacing="0"/>
      </w:pPr>
      <w:r w:rsidRPr="0052798F">
        <w:t>Решение  задач приближает школьное обучение к жизненной практике, повышает действенность знаний. Решение задач в словесном плане, на основе теоретических рассуждений развертывается постепенно, звено за звеном</w:t>
      </w:r>
      <w:proofErr w:type="gramStart"/>
      <w:r w:rsidRPr="0052798F">
        <w:t>.</w:t>
      </w:r>
      <w:proofErr w:type="gramEnd"/>
      <w:r w:rsidRPr="0052798F">
        <w:t xml:space="preserve"> </w:t>
      </w:r>
      <w:proofErr w:type="gramStart"/>
      <w:r w:rsidRPr="0052798F">
        <w:t>ч</w:t>
      </w:r>
      <w:proofErr w:type="gramEnd"/>
      <w:r w:rsidRPr="0052798F">
        <w:t xml:space="preserve">еловеку невозможно при этом охватить все необходимые звенья, что затрудняет установление взаимосвязи между ними. Включение в этот процесс наглядно-образного мышления дает возможность сразу, « одним взглядом» охватить все входящие в проблемную ситуацию компоненты, а практические действия позволяют установить взаимосвязь между ними, раскрыть динамику исследуемого явления и тем самым облегчают поиск решения. </w:t>
      </w:r>
    </w:p>
    <w:p w:rsidR="0052798F" w:rsidRDefault="0052798F" w:rsidP="005279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98F" w:rsidRDefault="0052798F" w:rsidP="0052798F">
      <w:pPr>
        <w:pStyle w:val="a3"/>
        <w:ind w:firstLine="851"/>
        <w:jc w:val="left"/>
      </w:pPr>
    </w:p>
    <w:p w:rsidR="0052798F" w:rsidRDefault="0052798F" w:rsidP="0052798F">
      <w:pPr>
        <w:pStyle w:val="a3"/>
        <w:ind w:firstLine="851"/>
        <w:jc w:val="left"/>
      </w:pPr>
    </w:p>
    <w:p w:rsidR="0052798F" w:rsidRDefault="0052798F" w:rsidP="0052798F">
      <w:pPr>
        <w:pStyle w:val="a3"/>
        <w:ind w:firstLine="851"/>
        <w:jc w:val="left"/>
      </w:pPr>
    </w:p>
    <w:p w:rsidR="0052798F" w:rsidRDefault="0052798F" w:rsidP="0052798F">
      <w:pPr>
        <w:pStyle w:val="a3"/>
        <w:ind w:firstLine="851"/>
        <w:jc w:val="left"/>
      </w:pPr>
    </w:p>
    <w:p w:rsidR="0052798F" w:rsidRDefault="0052798F" w:rsidP="0052798F">
      <w:pPr>
        <w:pStyle w:val="a3"/>
        <w:ind w:firstLine="851"/>
        <w:jc w:val="left"/>
      </w:pPr>
    </w:p>
    <w:p w:rsidR="0052798F" w:rsidRDefault="0052798F" w:rsidP="0052798F">
      <w:pPr>
        <w:pStyle w:val="a3"/>
        <w:ind w:firstLine="851"/>
        <w:jc w:val="left"/>
      </w:pPr>
    </w:p>
    <w:p w:rsidR="0052798F" w:rsidRDefault="0052798F" w:rsidP="0052798F">
      <w:pPr>
        <w:pStyle w:val="a3"/>
        <w:ind w:firstLine="851"/>
        <w:jc w:val="left"/>
      </w:pPr>
    </w:p>
    <w:p w:rsidR="0052798F" w:rsidRDefault="0052798F" w:rsidP="0052798F">
      <w:pPr>
        <w:pStyle w:val="a3"/>
        <w:ind w:firstLine="851"/>
        <w:jc w:val="left"/>
        <w:rPr>
          <w:b w:val="0"/>
          <w:bCs w:val="0"/>
        </w:rPr>
      </w:pPr>
      <w:r>
        <w:lastRenderedPageBreak/>
        <w:t xml:space="preserve">Автор: </w:t>
      </w:r>
      <w:proofErr w:type="spellStart"/>
      <w:r>
        <w:rPr>
          <w:b w:val="0"/>
          <w:bCs w:val="0"/>
        </w:rPr>
        <w:t>Ягья</w:t>
      </w:r>
      <w:proofErr w:type="spellEnd"/>
      <w:r>
        <w:rPr>
          <w:b w:val="0"/>
          <w:bCs w:val="0"/>
        </w:rPr>
        <w:t xml:space="preserve"> Елена Борисовна, учитель математики ,  </w:t>
      </w:r>
    </w:p>
    <w:p w:rsidR="0052798F" w:rsidRDefault="0052798F" w:rsidP="0052798F">
      <w:pPr>
        <w:pStyle w:val="a3"/>
        <w:ind w:firstLine="851"/>
        <w:jc w:val="left"/>
        <w:rPr>
          <w:b w:val="0"/>
          <w:bCs w:val="0"/>
        </w:rPr>
      </w:pPr>
      <w:r>
        <w:rPr>
          <w:b w:val="0"/>
          <w:bCs w:val="0"/>
        </w:rPr>
        <w:t xml:space="preserve">             </w:t>
      </w:r>
      <w:proofErr w:type="gramStart"/>
      <w:r>
        <w:rPr>
          <w:b w:val="0"/>
          <w:bCs w:val="0"/>
          <w:lang w:val="en-US"/>
        </w:rPr>
        <w:t>II</w:t>
      </w:r>
      <w:r w:rsidRPr="006961C5">
        <w:rPr>
          <w:b w:val="0"/>
          <w:bCs w:val="0"/>
        </w:rPr>
        <w:t>-</w:t>
      </w:r>
      <w:r>
        <w:rPr>
          <w:b w:val="0"/>
          <w:bCs w:val="0"/>
        </w:rPr>
        <w:t xml:space="preserve"> квалификационной категории.</w:t>
      </w:r>
      <w:proofErr w:type="gramEnd"/>
    </w:p>
    <w:p w:rsidR="0052798F" w:rsidRDefault="0052798F" w:rsidP="0052798F">
      <w:pPr>
        <w:pStyle w:val="1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Образовательное учреждение</w:t>
      </w:r>
      <w:r>
        <w:rPr>
          <w:rFonts w:ascii="Times New Roman" w:hAnsi="Times New Roman"/>
          <w:sz w:val="24"/>
          <w:szCs w:val="24"/>
        </w:rPr>
        <w:t>. ГБОУ СОШ  №172  г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осква.</w:t>
      </w:r>
    </w:p>
    <w:p w:rsidR="0052798F" w:rsidRDefault="0052798F" w:rsidP="0052798F">
      <w:pPr>
        <w:pStyle w:val="1"/>
        <w:ind w:firstLine="851"/>
        <w:rPr>
          <w:rFonts w:ascii="Times New Roman" w:hAnsi="Times New Roman"/>
          <w:sz w:val="24"/>
          <w:szCs w:val="24"/>
        </w:rPr>
      </w:pPr>
      <w:r w:rsidRPr="006961C5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Тема</w:t>
      </w:r>
      <w:r>
        <w:rPr>
          <w:rFonts w:ascii="Times New Roman" w:hAnsi="Times New Roman"/>
          <w:sz w:val="24"/>
          <w:szCs w:val="24"/>
        </w:rPr>
        <w:t>: «Прямая пропорциональность и ее график».</w:t>
      </w:r>
    </w:p>
    <w:p w:rsidR="0052798F" w:rsidRDefault="0052798F" w:rsidP="0052798F">
      <w:pPr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</w:t>
      </w:r>
      <w:r>
        <w:rPr>
          <w:rFonts w:ascii="Times New Roman" w:hAnsi="Times New Roman"/>
          <w:sz w:val="24"/>
          <w:szCs w:val="24"/>
        </w:rPr>
        <w:t xml:space="preserve">. Алгебра 7 класс, </w:t>
      </w:r>
    </w:p>
    <w:p w:rsidR="0052798F" w:rsidRDefault="0052798F" w:rsidP="0052798F">
      <w:pPr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 редакцией  </w:t>
      </w:r>
      <w:proofErr w:type="spellStart"/>
      <w:r>
        <w:rPr>
          <w:rFonts w:ascii="Times New Roman" w:hAnsi="Times New Roman"/>
          <w:sz w:val="24"/>
          <w:szCs w:val="24"/>
        </w:rPr>
        <w:t>Теляковского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</w:p>
    <w:p w:rsidR="0052798F" w:rsidRDefault="0052798F" w:rsidP="0052798F">
      <w:pPr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Предмет: </w:t>
      </w:r>
      <w:r>
        <w:rPr>
          <w:rFonts w:ascii="Times New Roman" w:hAnsi="Times New Roman"/>
          <w:sz w:val="24"/>
          <w:szCs w:val="24"/>
        </w:rPr>
        <w:t xml:space="preserve"> Алгебра. </w:t>
      </w:r>
    </w:p>
    <w:p w:rsidR="0052798F" w:rsidRDefault="0052798F" w:rsidP="0052798F">
      <w:pPr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: Седьмой.</w:t>
      </w:r>
    </w:p>
    <w:p w:rsidR="0052798F" w:rsidRDefault="0052798F" w:rsidP="005279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Необходимое оборудование и материалы для занятия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чебник </w:t>
      </w:r>
      <w:r>
        <w:rPr>
          <w:rFonts w:ascii="Times New Roman" w:hAnsi="Times New Roman"/>
          <w:spacing w:val="4"/>
          <w:sz w:val="24"/>
          <w:szCs w:val="24"/>
        </w:rPr>
        <w:t xml:space="preserve">«Алгебра 7 класс». </w:t>
      </w:r>
      <w:r>
        <w:rPr>
          <w:rFonts w:ascii="Times New Roman" w:hAnsi="Times New Roman"/>
          <w:sz w:val="24"/>
          <w:szCs w:val="24"/>
        </w:rPr>
        <w:t xml:space="preserve">Компьютер,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, презентационный  экран, ручка, карандаш, тетрадь, линейка.</w:t>
      </w:r>
    </w:p>
    <w:p w:rsidR="0052798F" w:rsidRDefault="0052798F" w:rsidP="0052798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Время реализации занятия. </w:t>
      </w:r>
      <w:r>
        <w:rPr>
          <w:rFonts w:ascii="Times New Roman" w:hAnsi="Times New Roman"/>
          <w:sz w:val="24"/>
          <w:szCs w:val="24"/>
        </w:rPr>
        <w:t>45 минут.</w:t>
      </w:r>
    </w:p>
    <w:p w:rsidR="0052798F" w:rsidRDefault="0052798F" w:rsidP="0052798F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Тип урока: комбинированный</w:t>
      </w:r>
    </w:p>
    <w:p w:rsidR="0050187B" w:rsidRDefault="0050187B"/>
    <w:sectPr w:rsidR="0050187B" w:rsidSect="00501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proofState w:spelling="clean" w:grammar="clean"/>
  <w:defaultTabStop w:val="708"/>
  <w:characterSpacingControl w:val="doNotCompress"/>
  <w:compat/>
  <w:rsids>
    <w:rsidRoot w:val="0052798F"/>
    <w:rsid w:val="0050187B"/>
    <w:rsid w:val="0052798F"/>
    <w:rsid w:val="00A51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8F"/>
  </w:style>
  <w:style w:type="paragraph" w:styleId="1">
    <w:name w:val="heading 1"/>
    <w:basedOn w:val="a"/>
    <w:next w:val="a"/>
    <w:link w:val="10"/>
    <w:uiPriority w:val="9"/>
    <w:qFormat/>
    <w:rsid w:val="0052798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9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5279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79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27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2012-01-28T13:36:00Z</dcterms:created>
  <dcterms:modified xsi:type="dcterms:W3CDTF">2012-01-28T13:44:00Z</dcterms:modified>
</cp:coreProperties>
</file>